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9073" w14:textId="77777777" w:rsidR="00D871AD" w:rsidRDefault="000A071C">
      <w:pPr>
        <w:spacing w:before="40" w:after="96"/>
        <w:jc w:val="right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F30/F31/F32 Review</w:t>
      </w:r>
    </w:p>
    <w:p w14:paraId="40B2761A" w14:textId="77777777" w:rsidR="00D871AD" w:rsidRDefault="000A071C" w:rsidP="000A071C">
      <w:pPr>
        <w:spacing w:before="40" w:after="96"/>
        <w:rPr>
          <w:rFonts w:ascii="Cambria" w:eastAsia="Cambria" w:hAnsi="Cambria" w:cs="Cambria"/>
          <w:b/>
          <w:sz w:val="32"/>
          <w:szCs w:val="32"/>
        </w:rPr>
      </w:pPr>
      <w:r w:rsidRPr="000A071C">
        <w:rPr>
          <w:rFonts w:ascii="Cambria" w:eastAsia="Cambria" w:hAnsi="Cambria" w:cs="Cambria"/>
          <w:b/>
          <w:sz w:val="28"/>
          <w:szCs w:val="32"/>
        </w:rPr>
        <w:t xml:space="preserve">Modified for Anschutz </w:t>
      </w:r>
      <w:proofErr w:type="spellStart"/>
      <w:r w:rsidRPr="000A071C">
        <w:rPr>
          <w:rFonts w:ascii="Cambria" w:eastAsia="Cambria" w:hAnsi="Cambria" w:cs="Cambria"/>
          <w:b/>
          <w:sz w:val="28"/>
          <w:szCs w:val="32"/>
        </w:rPr>
        <w:t>PreF</w:t>
      </w:r>
      <w:proofErr w:type="spellEnd"/>
      <w:r w:rsidRPr="000A071C">
        <w:rPr>
          <w:rFonts w:ascii="Cambria" w:eastAsia="Cambria" w:hAnsi="Cambria" w:cs="Cambria"/>
          <w:b/>
          <w:sz w:val="28"/>
          <w:szCs w:val="32"/>
        </w:rPr>
        <w:t xml:space="preserve"> MOCK Study Section as of Jan 2025</w:t>
      </w:r>
    </w:p>
    <w:p w14:paraId="1969939F" w14:textId="77777777" w:rsidR="00D871AD" w:rsidRDefault="000A071C">
      <w:pPr>
        <w:spacing w:before="40" w:after="9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Reviewer 1/2/3</w:t>
      </w:r>
    </w:p>
    <w:p w14:paraId="0250FBE1" w14:textId="77777777" w:rsidR="00D871AD" w:rsidRDefault="000A071C">
      <w:pPr>
        <w:spacing w:before="40" w:after="96"/>
        <w:rPr>
          <w:u w:val="single"/>
        </w:rPr>
      </w:pPr>
      <w:r>
        <w:rPr>
          <w:rFonts w:ascii="Cambria" w:eastAsia="Cambria" w:hAnsi="Cambria" w:cs="Cambria"/>
        </w:rPr>
        <w:t>Applicant:</w:t>
      </w:r>
      <w:r>
        <w:t xml:space="preserve"> </w:t>
      </w:r>
    </w:p>
    <w:p w14:paraId="77DB944B" w14:textId="77777777" w:rsidR="00D871AD" w:rsidRDefault="000A071C">
      <w:pPr>
        <w:pStyle w:val="Heading1"/>
      </w:pPr>
      <w:r>
        <w:t>Overall Impact</w:t>
      </w:r>
    </w:p>
    <w:p w14:paraId="3DD4EBDF" w14:textId="77777777" w:rsidR="00D871AD" w:rsidRDefault="000A071C">
      <w:r>
        <w:t>Reviewers will provide an overall impact score to reflect their assessment of the likelihood that the fellowship will enhance the candidate’s potential for, and commitment to, a productive independent scientific research career in a health-related field, in consideration of the following scored and additional review criteria. An application does not need to be strong in all categories to be judged likely to have a major impact.</w:t>
      </w:r>
    </w:p>
    <w:tbl>
      <w:tblPr>
        <w:tblStyle w:val="a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8"/>
      </w:tblGrid>
      <w:tr w:rsidR="00D871AD" w14:paraId="6C2CEEF3" w14:textId="77777777">
        <w:tc>
          <w:tcPr>
            <w:tcW w:w="9738" w:type="dxa"/>
          </w:tcPr>
          <w:p w14:paraId="2C69A6B3" w14:textId="77777777" w:rsidR="00D871AD" w:rsidRDefault="000A071C">
            <w:pPr>
              <w:tabs>
                <w:tab w:val="left" w:pos="2895"/>
              </w:tabs>
              <w:spacing w:before="40" w:after="96"/>
            </w:pPr>
            <w:r>
              <w:t xml:space="preserve">Overall Impact/Merit </w:t>
            </w:r>
            <w:r>
              <w:rPr>
                <w:i/>
                <w:sz w:val="20"/>
                <w:szCs w:val="20"/>
              </w:rPr>
              <w:t>Write a paragraph summarizing the factors that informed your Overall Impact score.</w:t>
            </w:r>
          </w:p>
        </w:tc>
      </w:tr>
      <w:tr w:rsidR="00D871AD" w14:paraId="76AC3AAA" w14:textId="77777777">
        <w:tc>
          <w:tcPr>
            <w:tcW w:w="9738" w:type="dxa"/>
          </w:tcPr>
          <w:p w14:paraId="12D7DCE3" w14:textId="77777777" w:rsidR="00D871AD" w:rsidRDefault="00D871AD">
            <w:pPr>
              <w:spacing w:before="40" w:after="96"/>
            </w:pPr>
          </w:p>
          <w:p w14:paraId="7E41A6A2" w14:textId="77777777" w:rsidR="00D871AD" w:rsidRDefault="00D871AD">
            <w:pPr>
              <w:spacing w:before="40" w:after="96"/>
            </w:pPr>
          </w:p>
          <w:p w14:paraId="37A2A191" w14:textId="77777777" w:rsidR="00D871AD" w:rsidRDefault="00D871AD">
            <w:pPr>
              <w:spacing w:before="40" w:after="96"/>
            </w:pPr>
          </w:p>
          <w:p w14:paraId="751D164F" w14:textId="77777777" w:rsidR="00D871AD" w:rsidRDefault="00D871AD">
            <w:pPr>
              <w:spacing w:before="40" w:after="96"/>
            </w:pPr>
          </w:p>
          <w:p w14:paraId="77EDBE58" w14:textId="77777777" w:rsidR="00D871AD" w:rsidRDefault="00D871AD">
            <w:pPr>
              <w:spacing w:before="40" w:after="96"/>
            </w:pPr>
          </w:p>
        </w:tc>
      </w:tr>
    </w:tbl>
    <w:p w14:paraId="48537FF9" w14:textId="77777777" w:rsidR="00D871AD" w:rsidRDefault="00D871AD"/>
    <w:p w14:paraId="466142CE" w14:textId="77777777" w:rsidR="00D871AD" w:rsidRDefault="000A071C">
      <w:pPr>
        <w:pStyle w:val="Heading1"/>
      </w:pPr>
      <w:r>
        <w:t>Scored Review Criteria</w:t>
      </w:r>
    </w:p>
    <w:p w14:paraId="1C4CC064" w14:textId="77777777" w:rsidR="00D871AD" w:rsidRDefault="000A071C">
      <w:pPr>
        <w:jc w:val="both"/>
      </w:pPr>
      <w:r>
        <w:t xml:space="preserve">Reviewers will consider each of the three review criteria below in the determination of the candidate’s goals/preparedness/potential, scientific and technical merit of the proposed research, and commitment to candidate/mentoring/training environment, and give a separate score for each. </w:t>
      </w:r>
    </w:p>
    <w:tbl>
      <w:tblPr>
        <w:tblStyle w:val="a0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8"/>
      </w:tblGrid>
      <w:tr w:rsidR="00D871AD" w14:paraId="325F41B3" w14:textId="77777777">
        <w:tc>
          <w:tcPr>
            <w:tcW w:w="9738" w:type="dxa"/>
          </w:tcPr>
          <w:p w14:paraId="477D70DA" w14:textId="77777777" w:rsidR="00D871AD" w:rsidRDefault="000A071C">
            <w:pPr>
              <w:tabs>
                <w:tab w:val="left" w:pos="2895"/>
              </w:tabs>
              <w:spacing w:before="40" w:after="96"/>
            </w:pPr>
            <w:r>
              <w:t xml:space="preserve">1. Candidate </w:t>
            </w:r>
            <w:r>
              <w:tab/>
            </w:r>
          </w:p>
        </w:tc>
      </w:tr>
      <w:tr w:rsidR="00D871AD" w14:paraId="6368EE72" w14:textId="77777777">
        <w:tc>
          <w:tcPr>
            <w:tcW w:w="9738" w:type="dxa"/>
          </w:tcPr>
          <w:p w14:paraId="0B683617" w14:textId="77777777" w:rsidR="00D871AD" w:rsidRDefault="000A071C">
            <w:pPr>
              <w:spacing w:before="40" w:after="96"/>
              <w:rPr>
                <w:b/>
              </w:rPr>
            </w:pPr>
            <w:r>
              <w:rPr>
                <w:b/>
              </w:rPr>
              <w:t>Strengths</w:t>
            </w:r>
          </w:p>
          <w:p w14:paraId="37EFBD77" w14:textId="77777777" w:rsidR="00D871AD" w:rsidRDefault="00D871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96"/>
            </w:pPr>
          </w:p>
          <w:p w14:paraId="03443F0C" w14:textId="77777777" w:rsidR="00D871AD" w:rsidRDefault="00D871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96"/>
            </w:pPr>
          </w:p>
          <w:p w14:paraId="6C336767" w14:textId="77777777" w:rsidR="00D871AD" w:rsidRDefault="000A071C">
            <w:pPr>
              <w:spacing w:before="40" w:after="96"/>
              <w:rPr>
                <w:b/>
              </w:rPr>
            </w:pPr>
            <w:r>
              <w:rPr>
                <w:b/>
              </w:rPr>
              <w:t>Weaknesses</w:t>
            </w:r>
          </w:p>
          <w:p w14:paraId="0B12D588" w14:textId="77777777" w:rsidR="00D871AD" w:rsidRDefault="00D871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96"/>
              <w:rPr>
                <w:rFonts w:eastAsia="Arial" w:cs="Arial"/>
                <w:color w:val="000000"/>
              </w:rPr>
            </w:pPr>
          </w:p>
          <w:p w14:paraId="6C96773A" w14:textId="77777777" w:rsidR="00D871AD" w:rsidRDefault="00D871AD">
            <w:pPr>
              <w:spacing w:before="40" w:after="96"/>
            </w:pPr>
          </w:p>
        </w:tc>
      </w:tr>
    </w:tbl>
    <w:p w14:paraId="4B90675A" w14:textId="77777777" w:rsidR="00D871AD" w:rsidRDefault="00D871AD"/>
    <w:tbl>
      <w:tblPr>
        <w:tblStyle w:val="a1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8"/>
      </w:tblGrid>
      <w:tr w:rsidR="00D871AD" w14:paraId="25279ED9" w14:textId="77777777">
        <w:tc>
          <w:tcPr>
            <w:tcW w:w="9738" w:type="dxa"/>
          </w:tcPr>
          <w:p w14:paraId="7DD9BCA9" w14:textId="77777777" w:rsidR="00D871AD" w:rsidRDefault="000A071C">
            <w:pPr>
              <w:tabs>
                <w:tab w:val="left" w:pos="2895"/>
              </w:tabs>
              <w:spacing w:before="40" w:after="96"/>
            </w:pPr>
            <w:r>
              <w:t>2. Research Training Plan</w:t>
            </w:r>
            <w:r>
              <w:tab/>
            </w:r>
          </w:p>
        </w:tc>
      </w:tr>
      <w:tr w:rsidR="00D871AD" w14:paraId="61DF4BF4" w14:textId="77777777">
        <w:tc>
          <w:tcPr>
            <w:tcW w:w="9738" w:type="dxa"/>
          </w:tcPr>
          <w:p w14:paraId="7C05C39E" w14:textId="77777777" w:rsidR="00D871AD" w:rsidRDefault="000A071C">
            <w:pPr>
              <w:spacing w:before="40" w:after="96"/>
              <w:rPr>
                <w:b/>
              </w:rPr>
            </w:pPr>
            <w:r>
              <w:rPr>
                <w:b/>
              </w:rPr>
              <w:t>Strengths</w:t>
            </w:r>
          </w:p>
          <w:p w14:paraId="042E8DF9" w14:textId="77777777" w:rsidR="00D871AD" w:rsidRDefault="00D871AD">
            <w:pPr>
              <w:numPr>
                <w:ilvl w:val="0"/>
                <w:numId w:val="2"/>
              </w:numPr>
              <w:spacing w:before="40" w:after="96"/>
            </w:pPr>
          </w:p>
          <w:p w14:paraId="09092975" w14:textId="77777777" w:rsidR="00D871AD" w:rsidRDefault="000A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96"/>
              <w:rPr>
                <w:b/>
              </w:rPr>
            </w:pPr>
            <w:r>
              <w:rPr>
                <w:b/>
              </w:rPr>
              <w:t>Weaknesses</w:t>
            </w:r>
          </w:p>
          <w:p w14:paraId="3F88101F" w14:textId="77777777" w:rsidR="00D871AD" w:rsidRDefault="00D871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96"/>
              <w:rPr>
                <w:rFonts w:eastAsia="Arial" w:cs="Arial"/>
                <w:color w:val="000000"/>
              </w:rPr>
            </w:pPr>
          </w:p>
        </w:tc>
      </w:tr>
    </w:tbl>
    <w:p w14:paraId="4E71AF8C" w14:textId="77777777" w:rsidR="00D871AD" w:rsidRDefault="00D871AD"/>
    <w:tbl>
      <w:tblPr>
        <w:tblStyle w:val="a2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8"/>
      </w:tblGrid>
      <w:tr w:rsidR="00D871AD" w14:paraId="153EEE98" w14:textId="77777777">
        <w:tc>
          <w:tcPr>
            <w:tcW w:w="9738" w:type="dxa"/>
          </w:tcPr>
          <w:p w14:paraId="7A687AE0" w14:textId="77777777" w:rsidR="00D871AD" w:rsidRDefault="000A071C">
            <w:pPr>
              <w:tabs>
                <w:tab w:val="left" w:pos="2895"/>
              </w:tabs>
              <w:spacing w:before="40" w:after="96"/>
            </w:pPr>
            <w:r>
              <w:t>3. Commitment to Candidate, Mentoring, and Training Environment</w:t>
            </w:r>
          </w:p>
        </w:tc>
      </w:tr>
      <w:tr w:rsidR="00D871AD" w14:paraId="1A4A4EE1" w14:textId="77777777">
        <w:tc>
          <w:tcPr>
            <w:tcW w:w="9738" w:type="dxa"/>
          </w:tcPr>
          <w:p w14:paraId="2A540394" w14:textId="77777777" w:rsidR="00D871AD" w:rsidRDefault="000A071C">
            <w:pPr>
              <w:spacing w:before="40" w:after="96"/>
              <w:rPr>
                <w:b/>
              </w:rPr>
            </w:pPr>
            <w:r>
              <w:rPr>
                <w:b/>
              </w:rPr>
              <w:lastRenderedPageBreak/>
              <w:t>Strengths</w:t>
            </w:r>
          </w:p>
          <w:p w14:paraId="741A0DBE" w14:textId="77777777" w:rsidR="00D871AD" w:rsidRDefault="00D871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96"/>
            </w:pPr>
          </w:p>
          <w:p w14:paraId="268E2F15" w14:textId="77777777" w:rsidR="00D871AD" w:rsidRDefault="000A071C" w:rsidP="0079494C">
            <w:pPr>
              <w:spacing w:before="40" w:after="96"/>
              <w:rPr>
                <w:b/>
              </w:rPr>
            </w:pPr>
            <w:r>
              <w:rPr>
                <w:b/>
              </w:rPr>
              <w:t>Weaknesses</w:t>
            </w:r>
          </w:p>
          <w:p w14:paraId="37B0F240" w14:textId="77777777" w:rsidR="00D871AD" w:rsidRDefault="00D871AD">
            <w:pPr>
              <w:numPr>
                <w:ilvl w:val="0"/>
                <w:numId w:val="1"/>
              </w:numPr>
              <w:spacing w:before="40" w:after="96"/>
            </w:pPr>
          </w:p>
        </w:tc>
      </w:tr>
    </w:tbl>
    <w:p w14:paraId="2FC0C81C" w14:textId="77777777" w:rsidR="00D871AD" w:rsidRDefault="00D871AD"/>
    <w:p w14:paraId="11C9A0C2" w14:textId="77777777" w:rsidR="00D871AD" w:rsidRDefault="00D871AD"/>
    <w:p w14:paraId="7F28E9FF" w14:textId="77777777" w:rsidR="00D871AD" w:rsidRDefault="000A071C">
      <w:pPr>
        <w:pStyle w:val="Heading1"/>
        <w:keepNext w:val="0"/>
        <w:spacing w:before="480"/>
        <w:rPr>
          <w:sz w:val="30"/>
          <w:szCs w:val="30"/>
        </w:rPr>
      </w:pPr>
      <w:bookmarkStart w:id="0" w:name="_heading=h.d5ziz2x4041k" w:colFirst="0" w:colLast="0"/>
      <w:bookmarkEnd w:id="0"/>
      <w:r>
        <w:rPr>
          <w:sz w:val="30"/>
          <w:szCs w:val="30"/>
        </w:rPr>
        <w:t>Additional Review Criteria</w:t>
      </w:r>
    </w:p>
    <w:p w14:paraId="5FA5CC54" w14:textId="77777777" w:rsidR="00D871AD" w:rsidRDefault="000A071C">
      <w:pPr>
        <w:spacing w:after="80"/>
        <w:jc w:val="both"/>
        <w:rPr>
          <w:b/>
        </w:rPr>
      </w:pPr>
      <w:r>
        <w:t>As applicable for the project proposed, reviewers will consider</w:t>
      </w:r>
      <w:r>
        <w:rPr>
          <w:b/>
        </w:rPr>
        <w:t xml:space="preserve"> </w:t>
      </w:r>
      <w:r>
        <w:t xml:space="preserve">the following additional items in the determination of scientific and technical </w:t>
      </w:r>
      <w:proofErr w:type="gramStart"/>
      <w:r>
        <w:t>merit, but</w:t>
      </w:r>
      <w:proofErr w:type="gramEnd"/>
      <w:r>
        <w:t xml:space="preserve"> will not give separate scores for these items</w:t>
      </w:r>
      <w:r>
        <w:rPr>
          <w:b/>
        </w:rPr>
        <w:t>.</w:t>
      </w:r>
    </w:p>
    <w:p w14:paraId="769C938B" w14:textId="77777777" w:rsidR="00D871AD" w:rsidRDefault="000A071C">
      <w:pPr>
        <w:jc w:val="both"/>
      </w:pPr>
      <w:r>
        <w:t xml:space="preserve"> </w:t>
      </w:r>
    </w:p>
    <w:tbl>
      <w:tblPr>
        <w:tblStyle w:val="a4"/>
        <w:tblW w:w="8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D871AD" w14:paraId="63AAA4FA" w14:textId="77777777">
        <w:trPr>
          <w:trHeight w:val="575"/>
        </w:trPr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54450" w14:textId="77777777" w:rsidR="00D871AD" w:rsidRDefault="000A071C">
            <w:pPr>
              <w:spacing w:before="40" w:after="100"/>
            </w:pPr>
            <w:r>
              <w:t>Resubmission: how well did the revision respond to previous comments?</w:t>
            </w:r>
          </w:p>
        </w:tc>
      </w:tr>
      <w:tr w:rsidR="00D871AD" w14:paraId="3F6EDA91" w14:textId="77777777">
        <w:trPr>
          <w:trHeight w:val="935"/>
        </w:trPr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7E4A9" w14:textId="77777777" w:rsidR="00D871AD" w:rsidRDefault="000A071C">
            <w:pPr>
              <w:spacing w:before="40" w:after="100"/>
            </w:pPr>
            <w:r>
              <w:t>Comments (if applicable):</w:t>
            </w:r>
          </w:p>
          <w:p w14:paraId="0C5BF912" w14:textId="77777777" w:rsidR="00D871AD" w:rsidRDefault="000A071C">
            <w:pPr>
              <w:spacing w:before="40" w:after="100"/>
              <w:ind w:left="720"/>
            </w:pPr>
            <w:r>
              <w:rPr>
                <w:rFonts w:ascii="Noto Sans Symbols" w:eastAsia="Noto Sans Symbols" w:hAnsi="Noto Sans Symbols" w:cs="Noto Sans Symbols"/>
              </w:rPr>
              <w:t xml:space="preserve">●  </w:t>
            </w:r>
            <w:r>
              <w:rPr>
                <w:rFonts w:ascii="Noto Sans Symbols" w:eastAsia="Noto Sans Symbols" w:hAnsi="Noto Sans Symbols" w:cs="Noto Sans Symbols"/>
              </w:rPr>
              <w:tab/>
            </w:r>
            <w:r>
              <w:t xml:space="preserve">      </w:t>
            </w:r>
          </w:p>
        </w:tc>
      </w:tr>
    </w:tbl>
    <w:p w14:paraId="1AC3BAE7" w14:textId="77777777" w:rsidR="00D871AD" w:rsidRDefault="000A071C">
      <w:r>
        <w:t xml:space="preserve"> </w:t>
      </w:r>
    </w:p>
    <w:p w14:paraId="61E5FBAB" w14:textId="77777777" w:rsidR="00D871AD" w:rsidRDefault="00D871AD"/>
    <w:p w14:paraId="4EF4C176" w14:textId="77777777" w:rsidR="00D871AD" w:rsidRDefault="00D871AD"/>
    <w:p w14:paraId="1EAEACC0" w14:textId="77777777" w:rsidR="00D871AD" w:rsidRDefault="00D871AD"/>
    <w:p w14:paraId="2E261645" w14:textId="77777777" w:rsidR="00D871AD" w:rsidRDefault="00D871AD"/>
    <w:sectPr w:rsidR="00D871AD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70F3"/>
    <w:multiLevelType w:val="multilevel"/>
    <w:tmpl w:val="EA985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E72A6C"/>
    <w:multiLevelType w:val="multilevel"/>
    <w:tmpl w:val="6AD26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25014292">
    <w:abstractNumId w:val="1"/>
  </w:num>
  <w:num w:numId="2" w16cid:durableId="99826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AD"/>
    <w:rsid w:val="000A071C"/>
    <w:rsid w:val="002718E2"/>
    <w:rsid w:val="0079494C"/>
    <w:rsid w:val="00D871AD"/>
    <w:rsid w:val="00D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47F27"/>
  <w15:docId w15:val="{CCB261E9-35B8-4192-A0C9-079F5601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20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720"/>
    <w:pPr>
      <w:keepNext/>
      <w:spacing w:before="40" w:afterLines="40" w:after="96"/>
      <w:jc w:val="center"/>
      <w:outlineLvl w:val="0"/>
    </w:pPr>
    <w:rPr>
      <w:b/>
      <w:bCs/>
      <w:caps/>
      <w:kern w:val="32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67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FD6720"/>
    <w:rPr>
      <w:rFonts w:ascii="Arial" w:eastAsia="Times New Roman" w:hAnsi="Arial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D672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6720"/>
    <w:rPr>
      <w:rFonts w:ascii="Cambria" w:eastAsia="Times New Roman" w:hAnsi="Cambria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FD6720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qgq8L18M6yBG/BwHgQPjCUVZsA==">AMUW2mWoljE7SZzxn0fLKwcekD4JRwH/Vw2EYAwLxlqPSLR309i+9Ecsv62u9xuh0OcDewTbfZ19QzcT8gMR2rNcxw0HC27Uciwp3Yc9ljWkbXf1/IkqYVqP5BCACTYfIv2CSjEH8X6WAHbMka1nq051IzZ6a9VDuADqwOnf8IMzng4pFkxCi/f2Bbvrj7Z3VolFnUcGPZQR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1289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Hooper, Joan</dc:creator>
  <cp:lastModifiedBy>Vesel, Lily</cp:lastModifiedBy>
  <cp:revision>2</cp:revision>
  <dcterms:created xsi:type="dcterms:W3CDTF">2025-05-27T19:32:00Z</dcterms:created>
  <dcterms:modified xsi:type="dcterms:W3CDTF">2025-05-27T19:32:00Z</dcterms:modified>
</cp:coreProperties>
</file>